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52" w:rsidRDefault="00A26C52" w:rsidP="000A18F4">
      <w:pPr>
        <w:framePr w:w="10603" w:h="2581" w:hRule="exact" w:hSpace="142" w:vSpace="170" w:wrap="around" w:vAnchor="page" w:hAnchor="margin" w:y="231" w:anchorLock="1"/>
        <w:spacing w:line="240" w:lineRule="auto"/>
        <w:ind w:firstLine="0"/>
        <w:rPr>
          <w:rFonts w:asciiTheme="majorBidi" w:hAnsiTheme="majorBidi" w:cstheme="majorBidi"/>
          <w:sz w:val="36"/>
          <w:szCs w:val="36"/>
        </w:rPr>
      </w:pPr>
      <w:r w:rsidRPr="00844A98">
        <w:rPr>
          <w:rFonts w:asciiTheme="majorBidi" w:hAnsiTheme="majorBidi" w:cstheme="majorBidi"/>
          <w:sz w:val="36"/>
          <w:szCs w:val="36"/>
        </w:rPr>
        <w:t xml:space="preserve">Landslides hazard zones’ mapping </w:t>
      </w:r>
      <w:r w:rsidR="000A18F4">
        <w:rPr>
          <w:rFonts w:asciiTheme="majorBidi" w:hAnsiTheme="majorBidi" w:cstheme="majorBidi"/>
          <w:sz w:val="36"/>
          <w:szCs w:val="36"/>
        </w:rPr>
        <w:t>*******************</w:t>
      </w:r>
      <w:r w:rsidRPr="00844A98">
        <w:rPr>
          <w:rFonts w:asciiTheme="majorBidi" w:hAnsiTheme="majorBidi" w:cstheme="majorBidi"/>
          <w:sz w:val="36"/>
          <w:szCs w:val="36"/>
        </w:rPr>
        <w:t xml:space="preserve"> </w:t>
      </w:r>
      <w:r w:rsidR="000A18F4">
        <w:rPr>
          <w:rFonts w:asciiTheme="majorBidi" w:hAnsiTheme="majorBidi" w:cstheme="majorBidi"/>
          <w:sz w:val="36"/>
          <w:szCs w:val="36"/>
        </w:rPr>
        <w:t>********NW</w:t>
      </w:r>
      <w:r w:rsidRPr="00844A98">
        <w:rPr>
          <w:rFonts w:asciiTheme="majorBidi" w:hAnsiTheme="majorBidi" w:cstheme="majorBidi"/>
          <w:sz w:val="36"/>
          <w:szCs w:val="36"/>
        </w:rPr>
        <w:t xml:space="preserve"> </w:t>
      </w:r>
      <w:r w:rsidR="000A18F4">
        <w:rPr>
          <w:rFonts w:asciiTheme="majorBidi" w:hAnsiTheme="majorBidi" w:cstheme="majorBidi"/>
          <w:sz w:val="36"/>
          <w:szCs w:val="36"/>
        </w:rPr>
        <w:t>of Tunisia</w:t>
      </w:r>
    </w:p>
    <w:p w:rsidR="00844A98" w:rsidRPr="00844A98" w:rsidRDefault="00844A98" w:rsidP="008022F9">
      <w:pPr>
        <w:framePr w:w="10603" w:h="2581" w:hRule="exact" w:hSpace="142" w:vSpace="170" w:wrap="around" w:vAnchor="page" w:hAnchor="margin" w:y="231" w:anchorLock="1"/>
        <w:spacing w:line="240" w:lineRule="auto"/>
        <w:ind w:firstLine="0"/>
        <w:rPr>
          <w:rFonts w:asciiTheme="majorBidi" w:hAnsiTheme="majorBidi" w:cstheme="majorBidi"/>
          <w:sz w:val="28"/>
          <w:szCs w:val="28"/>
        </w:rPr>
      </w:pPr>
    </w:p>
    <w:p w:rsidR="00844A98" w:rsidRPr="0083779B" w:rsidRDefault="0083779B" w:rsidP="0083779B">
      <w:pPr>
        <w:pStyle w:val="Author"/>
        <w:framePr w:w="10603" w:h="2581" w:hRule="exact" w:hSpace="142" w:vSpace="170" w:wrap="around" w:vAnchor="page" w:hAnchor="margin" w:y="231" w:anchorLock="1"/>
        <w:rPr>
          <w:vertAlign w:val="superscript"/>
          <w:lang w:val="fr-FR"/>
        </w:rPr>
      </w:pPr>
      <w:r w:rsidRPr="0083779B">
        <w:rPr>
          <w:lang w:val="fr-FR"/>
        </w:rPr>
        <w:t>Author1</w:t>
      </w:r>
      <w:r w:rsidR="00844A98" w:rsidRPr="0083779B">
        <w:rPr>
          <w:vertAlign w:val="superscript"/>
          <w:lang w:val="fr-FR"/>
        </w:rPr>
        <w:t>1</w:t>
      </w:r>
      <w:proofErr w:type="gramStart"/>
      <w:r w:rsidR="00844A98" w:rsidRPr="0083779B">
        <w:rPr>
          <w:vertAlign w:val="superscript"/>
          <w:lang w:val="fr-FR"/>
        </w:rPr>
        <w:t>,2</w:t>
      </w:r>
      <w:proofErr w:type="gramEnd"/>
      <w:r w:rsidR="00844A98" w:rsidRPr="0083779B">
        <w:rPr>
          <w:vertAlign w:val="superscript"/>
          <w:lang w:val="fr-FR"/>
        </w:rPr>
        <w:t>,*</w:t>
      </w:r>
      <w:r w:rsidR="00844A98" w:rsidRPr="0083779B">
        <w:rPr>
          <w:lang w:val="fr-FR"/>
        </w:rPr>
        <w:t xml:space="preserve">, </w:t>
      </w:r>
      <w:proofErr w:type="spellStart"/>
      <w:r w:rsidRPr="0083779B">
        <w:rPr>
          <w:lang w:val="fr-FR"/>
        </w:rPr>
        <w:t>Author</w:t>
      </w:r>
      <w:proofErr w:type="spellEnd"/>
      <w:r w:rsidRPr="0083779B">
        <w:rPr>
          <w:lang w:val="fr-FR"/>
        </w:rPr>
        <w:t xml:space="preserve"> 2</w:t>
      </w:r>
      <w:r w:rsidR="00844A98" w:rsidRPr="0083779B">
        <w:rPr>
          <w:vertAlign w:val="superscript"/>
          <w:lang w:val="fr-FR"/>
        </w:rPr>
        <w:t>1</w:t>
      </w:r>
      <w:r w:rsidR="00844A98" w:rsidRPr="0083779B">
        <w:rPr>
          <w:lang w:val="fr-FR"/>
        </w:rPr>
        <w:t xml:space="preserve"> and </w:t>
      </w:r>
      <w:proofErr w:type="spellStart"/>
      <w:r w:rsidRPr="0083779B">
        <w:rPr>
          <w:lang w:val="fr-FR"/>
        </w:rPr>
        <w:t>Author</w:t>
      </w:r>
      <w:proofErr w:type="spellEnd"/>
      <w:r w:rsidRPr="0083779B">
        <w:rPr>
          <w:lang w:val="fr-FR"/>
        </w:rPr>
        <w:t xml:space="preserve"> 3</w:t>
      </w:r>
      <w:r w:rsidR="008D6234" w:rsidRPr="0083779B">
        <w:rPr>
          <w:vertAlign w:val="superscript"/>
          <w:lang w:val="fr-FR"/>
        </w:rPr>
        <w:t>1</w:t>
      </w:r>
    </w:p>
    <w:p w:rsidR="00384E24" w:rsidRPr="00A30891" w:rsidRDefault="00A30891" w:rsidP="0083779B">
      <w:pPr>
        <w:framePr w:w="10603" w:h="2581" w:hRule="exact" w:hSpace="142" w:vSpace="170" w:wrap="around" w:vAnchor="page" w:hAnchor="margin" w:y="231" w:anchorLock="1"/>
        <w:widowControl w:val="0"/>
        <w:spacing w:line="240" w:lineRule="auto"/>
        <w:ind w:firstLine="0"/>
        <w:rPr>
          <w:lang w:val="fr-FR"/>
        </w:rPr>
      </w:pPr>
      <w:r w:rsidRPr="00A30891">
        <w:rPr>
          <w:i/>
          <w:iCs/>
          <w:sz w:val="20"/>
          <w:vertAlign w:val="superscript"/>
          <w:lang w:val="fr-FR"/>
        </w:rPr>
        <w:t>1</w:t>
      </w:r>
      <w:r>
        <w:rPr>
          <w:i/>
          <w:iCs/>
          <w:sz w:val="20"/>
          <w:vertAlign w:val="superscript"/>
          <w:lang w:val="fr-FR"/>
        </w:rPr>
        <w:t xml:space="preserve"> </w:t>
      </w:r>
      <w:r w:rsidR="0083779B" w:rsidRPr="0083779B">
        <w:rPr>
          <w:i/>
          <w:iCs/>
          <w:sz w:val="20"/>
          <w:lang w:val="fr-FR"/>
        </w:rPr>
        <w:t>Université de Tunis El Manar, Faculté des Sciences de Tunis</w:t>
      </w:r>
      <w:proofErr w:type="gramStart"/>
      <w:r w:rsidR="0083779B" w:rsidRPr="0083779B">
        <w:rPr>
          <w:i/>
          <w:iCs/>
          <w:sz w:val="20"/>
          <w:lang w:val="fr-FR"/>
        </w:rPr>
        <w:t>,LR01ES06</w:t>
      </w:r>
      <w:proofErr w:type="gramEnd"/>
      <w:r w:rsidR="0083779B" w:rsidRPr="0083779B">
        <w:rPr>
          <w:i/>
          <w:iCs/>
          <w:sz w:val="20"/>
          <w:lang w:val="fr-FR"/>
        </w:rPr>
        <w:t xml:space="preserve"> Ressources Minérales et Environnement , 2092, Tunis, Tunisie</w:t>
      </w:r>
    </w:p>
    <w:p w:rsidR="00A30891" w:rsidRPr="00A30891" w:rsidRDefault="00A30891" w:rsidP="008022F9">
      <w:pPr>
        <w:framePr w:w="10603" w:h="2581" w:hRule="exact" w:hSpace="142" w:vSpace="170" w:wrap="around" w:vAnchor="page" w:hAnchor="margin" w:y="231" w:anchorLock="1"/>
        <w:widowControl w:val="0"/>
        <w:spacing w:line="240" w:lineRule="auto"/>
        <w:ind w:firstLine="0"/>
        <w:rPr>
          <w:lang w:val="fr-FR"/>
        </w:rPr>
      </w:pPr>
      <w:r>
        <w:rPr>
          <w:i/>
          <w:iCs/>
          <w:sz w:val="20"/>
          <w:vertAlign w:val="superscript"/>
          <w:lang w:val="fr-FR"/>
        </w:rPr>
        <w:t xml:space="preserve">2 </w:t>
      </w:r>
      <w:r>
        <w:rPr>
          <w:i/>
          <w:iCs/>
          <w:sz w:val="20"/>
          <w:lang w:val="fr-FR"/>
        </w:rPr>
        <w:t xml:space="preserve">Division de Géologie, Direction </w:t>
      </w:r>
      <w:r w:rsidRPr="00A30891">
        <w:rPr>
          <w:i/>
          <w:iCs/>
          <w:sz w:val="20"/>
          <w:lang w:val="fr-FR"/>
        </w:rPr>
        <w:t xml:space="preserve">de Recherches de </w:t>
      </w:r>
      <w:proofErr w:type="spellStart"/>
      <w:r w:rsidRPr="00A30891">
        <w:rPr>
          <w:i/>
          <w:iCs/>
          <w:sz w:val="20"/>
          <w:lang w:val="fr-FR"/>
        </w:rPr>
        <w:t>M</w:t>
      </w:r>
      <w:r>
        <w:rPr>
          <w:i/>
          <w:iCs/>
          <w:sz w:val="20"/>
          <w:lang w:val="fr-FR"/>
        </w:rPr>
        <w:t>é</w:t>
      </w:r>
      <w:r w:rsidRPr="00A30891">
        <w:rPr>
          <w:i/>
          <w:iCs/>
          <w:sz w:val="20"/>
          <w:lang w:val="fr-FR"/>
        </w:rPr>
        <w:t>tlaoui</w:t>
      </w:r>
      <w:proofErr w:type="spellEnd"/>
      <w:r w:rsidRPr="00A30891">
        <w:rPr>
          <w:i/>
          <w:iCs/>
          <w:sz w:val="20"/>
          <w:lang w:val="fr-FR"/>
        </w:rPr>
        <w:t>, Compagnie des</w:t>
      </w:r>
      <w:r>
        <w:rPr>
          <w:i/>
          <w:iCs/>
          <w:sz w:val="20"/>
          <w:lang w:val="fr-FR"/>
        </w:rPr>
        <w:t xml:space="preserve"> </w:t>
      </w:r>
      <w:r w:rsidRPr="00A30891">
        <w:rPr>
          <w:i/>
          <w:iCs/>
          <w:sz w:val="20"/>
          <w:lang w:val="fr-FR"/>
        </w:rPr>
        <w:t>Phosphates de Gafsa</w:t>
      </w:r>
      <w:r>
        <w:rPr>
          <w:i/>
          <w:iCs/>
          <w:sz w:val="20"/>
          <w:lang w:val="fr-FR"/>
        </w:rPr>
        <w:t xml:space="preserve"> </w:t>
      </w:r>
      <w:r w:rsidRPr="00A30891">
        <w:rPr>
          <w:i/>
          <w:iCs/>
          <w:sz w:val="20"/>
          <w:lang w:val="fr-FR"/>
        </w:rPr>
        <w:t xml:space="preserve">2112, Gafsa, </w:t>
      </w:r>
      <w:proofErr w:type="spellStart"/>
      <w:r w:rsidRPr="00A30891">
        <w:rPr>
          <w:i/>
          <w:iCs/>
          <w:sz w:val="20"/>
          <w:lang w:val="fr-FR"/>
        </w:rPr>
        <w:t>Tunisia</w:t>
      </w:r>
      <w:proofErr w:type="spellEnd"/>
    </w:p>
    <w:p w:rsidR="00A30891" w:rsidRPr="00A30891" w:rsidRDefault="00A30891" w:rsidP="0083779B">
      <w:pPr>
        <w:framePr w:w="10603" w:h="2581" w:hRule="exact" w:hSpace="142" w:vSpace="170" w:wrap="around" w:vAnchor="page" w:hAnchor="margin" w:y="231" w:anchorLock="1"/>
        <w:widowControl w:val="0"/>
        <w:spacing w:line="240" w:lineRule="auto"/>
        <w:ind w:firstLine="0"/>
      </w:pPr>
      <w:r w:rsidRPr="00A30891">
        <w:rPr>
          <w:i/>
          <w:iCs/>
          <w:sz w:val="20"/>
          <w:vertAlign w:val="superscript"/>
        </w:rPr>
        <w:t xml:space="preserve">* </w:t>
      </w:r>
      <w:r w:rsidRPr="00AC482C">
        <w:rPr>
          <w:i/>
          <w:iCs/>
          <w:sz w:val="20"/>
        </w:rPr>
        <w:t xml:space="preserve">corresponding author. </w:t>
      </w:r>
      <w:r w:rsidRPr="008E327E">
        <w:rPr>
          <w:i/>
          <w:iCs/>
          <w:sz w:val="20"/>
        </w:rPr>
        <w:t xml:space="preserve">E-mail: </w:t>
      </w:r>
      <w:r w:rsidR="0083779B">
        <w:rPr>
          <w:i/>
          <w:iCs/>
          <w:sz w:val="20"/>
        </w:rPr>
        <w:t>******</w:t>
      </w:r>
      <w:r w:rsidRPr="00AC482C">
        <w:rPr>
          <w:i/>
          <w:iCs/>
          <w:sz w:val="20"/>
        </w:rPr>
        <w:t>@</w:t>
      </w:r>
      <w:r w:rsidR="0083779B">
        <w:rPr>
          <w:i/>
          <w:iCs/>
          <w:sz w:val="20"/>
        </w:rPr>
        <w:t>*******</w:t>
      </w:r>
    </w:p>
    <w:p w:rsidR="00384E24" w:rsidRPr="00A30891" w:rsidRDefault="00384E24" w:rsidP="008022F9">
      <w:pPr>
        <w:pStyle w:val="Affiliation"/>
        <w:framePr w:w="10603" w:h="2581" w:hRule="exact" w:hSpace="142" w:vSpace="170" w:wrap="around" w:vAnchor="page" w:hAnchor="margin" w:y="231" w:anchorLock="1"/>
        <w:spacing w:after="0"/>
      </w:pPr>
    </w:p>
    <w:p w:rsidR="008022F9" w:rsidRDefault="008022F9" w:rsidP="00746E16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</w:pPr>
    </w:p>
    <w:p w:rsidR="000A18F4" w:rsidRDefault="00384E24" w:rsidP="0083779B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</w:pPr>
      <w:r>
        <w:t xml:space="preserve">ABSTRACT: </w:t>
      </w:r>
      <w:bookmarkStart w:id="0" w:name="_Hlk504507632"/>
    </w:p>
    <w:p w:rsidR="000A18F4" w:rsidRDefault="000A18F4" w:rsidP="0083779B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</w:pPr>
    </w:p>
    <w:p w:rsidR="00DC34CE" w:rsidRPr="000A18F4" w:rsidRDefault="00981724" w:rsidP="0083779B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  <w:rPr>
          <w:b/>
          <w:bCs/>
        </w:rPr>
      </w:pPr>
      <w:r>
        <w:rPr>
          <w:b/>
          <w:bCs/>
        </w:rPr>
        <w:t xml:space="preserve">About </w:t>
      </w:r>
      <w:r w:rsidR="0083779B" w:rsidRPr="000A18F4">
        <w:rPr>
          <w:b/>
          <w:bCs/>
        </w:rPr>
        <w:t>300 words</w:t>
      </w:r>
      <w:r w:rsidR="008022F9" w:rsidRPr="000A18F4">
        <w:rPr>
          <w:b/>
          <w:bCs/>
        </w:rPr>
        <w:t>.</w:t>
      </w:r>
    </w:p>
    <w:p w:rsidR="00746E16" w:rsidRDefault="00746E16" w:rsidP="00746E16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</w:pPr>
    </w:p>
    <w:bookmarkEnd w:id="0"/>
    <w:p w:rsidR="00604EBC" w:rsidRDefault="00141177" w:rsidP="0083779B">
      <w:pPr>
        <w:framePr w:w="10603" w:h="6234" w:hRule="exact" w:hSpace="142" w:wrap="notBeside" w:vAnchor="page" w:hAnchor="page" w:x="549" w:y="2921" w:anchorLock="1"/>
        <w:spacing w:line="240" w:lineRule="auto"/>
        <w:ind w:left="142" w:hanging="142"/>
      </w:pPr>
      <w:r w:rsidRPr="00141177">
        <w:t xml:space="preserve">Keywords:  </w:t>
      </w:r>
    </w:p>
    <w:p w:rsidR="00384E24" w:rsidRDefault="00384E24">
      <w:pPr>
        <w:sectPr w:rsidR="00384E24">
          <w:type w:val="continuous"/>
          <w:pgSz w:w="11907" w:h="16840" w:code="9"/>
          <w:pgMar w:top="680" w:right="652" w:bottom="737" w:left="652" w:header="0" w:footer="0" w:gutter="0"/>
          <w:cols w:num="2" w:space="397"/>
          <w:formProt w:val="0"/>
          <w:noEndnote/>
        </w:sectPr>
      </w:pPr>
    </w:p>
    <w:p w:rsidR="00384E24" w:rsidRDefault="00407563" w:rsidP="000D1F58">
      <w:pPr>
        <w:pStyle w:val="Titre1"/>
        <w:spacing w:before="0" w:after="0"/>
      </w:pPr>
      <w:r>
        <w:t>introduction</w:t>
      </w:r>
    </w:p>
    <w:p w:rsidR="000D1F58" w:rsidRPr="000D1F58" w:rsidRDefault="000D1F58" w:rsidP="000D1F58">
      <w:pPr>
        <w:pStyle w:val="Firstparagraph"/>
      </w:pPr>
    </w:p>
    <w:p w:rsidR="00D43668" w:rsidRPr="008250E7" w:rsidRDefault="0083779B" w:rsidP="0083779B">
      <w:pPr>
        <w:pStyle w:val="Firstparagraph"/>
        <w:ind w:firstLine="227"/>
      </w:pPr>
      <w:bookmarkStart w:id="1" w:name="_Hlk502827101"/>
      <w:bookmarkStart w:id="2" w:name="_Hlk502827143"/>
      <w:r>
        <w:t>***************************************************************************************************************************************************************.</w:t>
      </w:r>
    </w:p>
    <w:bookmarkEnd w:id="1"/>
    <w:bookmarkEnd w:id="2"/>
    <w:p w:rsidR="00384E24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384E24" w:rsidRDefault="009F424F">
      <w:pPr>
        <w:pStyle w:val="Titre1"/>
        <w:spacing w:after="0"/>
      </w:pPr>
      <w:r>
        <w:t>PRESENTATION OF THE STUDY A</w:t>
      </w:r>
      <w:r w:rsidR="003B5342">
        <w:tab/>
      </w:r>
      <w:r>
        <w:t>REA</w:t>
      </w:r>
    </w:p>
    <w:p w:rsidR="00A0484F" w:rsidRDefault="00A0484F">
      <w:pPr>
        <w:pStyle w:val="Firstparagraph"/>
      </w:pP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</w:t>
      </w:r>
      <w:r>
        <w:t>******************************************</w:t>
      </w:r>
      <w:bookmarkStart w:id="3" w:name="_GoBack"/>
      <w:bookmarkEnd w:id="3"/>
      <w:r>
        <w:t>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lastRenderedPageBreak/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384E24" w:rsidRDefault="005E25C3">
      <w:pPr>
        <w:pStyle w:val="Titre1"/>
        <w:spacing w:after="0"/>
      </w:pPr>
      <w:r>
        <w:t>material and methodology</w:t>
      </w:r>
    </w:p>
    <w:p w:rsidR="0083779B" w:rsidRDefault="0083779B" w:rsidP="0083779B">
      <w:pPr>
        <w:pStyle w:val="Firstparagraph"/>
        <w:ind w:firstLine="227"/>
      </w:pPr>
      <w:bookmarkStart w:id="4" w:name="_Hlk502841665"/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bookmarkEnd w:id="4"/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981724" w:rsidP="0083779B">
      <w:pPr>
        <w:pStyle w:val="Firstparagraph"/>
        <w:ind w:firstLine="227"/>
      </w:pPr>
      <w:r>
        <w:rPr>
          <w:noProof/>
          <w:lang w:val="fr-FR" w:eastAsia="fr-FR"/>
        </w:rPr>
        <w:pict>
          <v:rect id="_x0000_s1026" style="position:absolute;left:0;text-align:left;margin-left:.4pt;margin-top:74.75pt;width:240pt;height:116.25pt;z-index:251660288"/>
        </w:pict>
      </w:r>
      <w:r w:rsidR="0083779B"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936A46" w:rsidRDefault="00936A46" w:rsidP="00251EDB">
      <w:pPr>
        <w:spacing w:line="240" w:lineRule="auto"/>
      </w:pPr>
    </w:p>
    <w:p w:rsidR="003A7481" w:rsidRDefault="003A7481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83779B" w:rsidRDefault="0083779B" w:rsidP="00251EDB">
      <w:pPr>
        <w:spacing w:line="240" w:lineRule="auto"/>
      </w:pPr>
    </w:p>
    <w:p w:rsidR="004158F2" w:rsidRDefault="0083779B" w:rsidP="0083779B">
      <w:pPr>
        <w:pStyle w:val="Figurecaption"/>
      </w:pPr>
      <w:r>
        <w:t>Figure xx</w:t>
      </w:r>
      <w:r w:rsidR="0010692C">
        <w:t xml:space="preserve">. </w:t>
      </w:r>
      <w:proofErr w:type="spellStart"/>
      <w:r>
        <w:t>Titre</w:t>
      </w:r>
      <w:proofErr w:type="spellEnd"/>
      <w:r w:rsidR="0010692C">
        <w:t>.</w:t>
      </w:r>
    </w:p>
    <w:p w:rsidR="003A7481" w:rsidRPr="003A7481" w:rsidRDefault="003A7481" w:rsidP="003A7481"/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AF27DB" w:rsidRDefault="007E3C8D" w:rsidP="00AF27DB">
      <w:pPr>
        <w:pStyle w:val="Titre1"/>
        <w:spacing w:after="0"/>
      </w:pPr>
      <w:r>
        <w:t>Results and discussion</w:t>
      </w:r>
    </w:p>
    <w:p w:rsidR="00AF27DB" w:rsidRDefault="0083779B" w:rsidP="00AF27DB">
      <w:pPr>
        <w:pStyle w:val="Titre2"/>
        <w:spacing w:before="140"/>
      </w:pPr>
      <w:r>
        <w:t>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F93080" w:rsidRDefault="0083779B" w:rsidP="00F93080">
      <w:pPr>
        <w:pStyle w:val="Titre2"/>
        <w:spacing w:before="140"/>
      </w:pPr>
      <w:r>
        <w:t>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3C203B" w:rsidRDefault="0083779B" w:rsidP="003C203B">
      <w:pPr>
        <w:pStyle w:val="Titre2"/>
        <w:spacing w:before="140"/>
      </w:pPr>
      <w:r>
        <w:t>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560BC6" w:rsidRDefault="0083779B" w:rsidP="00C0159C">
      <w:pPr>
        <w:pStyle w:val="Titre2"/>
        <w:spacing w:before="140"/>
      </w:pPr>
      <w:r>
        <w:t>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603AE3" w:rsidRPr="00F60019" w:rsidRDefault="00603AE3" w:rsidP="00603AE3">
      <w:pPr>
        <w:spacing w:line="240" w:lineRule="auto"/>
      </w:pPr>
    </w:p>
    <w:p w:rsidR="00A7294B" w:rsidRDefault="0083779B" w:rsidP="00A7294B">
      <w:pPr>
        <w:pStyle w:val="Titre2"/>
        <w:spacing w:before="140"/>
      </w:pPr>
      <w:r>
        <w:t>******************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Pr="0083779B" w:rsidRDefault="0083779B" w:rsidP="0083779B">
      <w:pPr>
        <w:pStyle w:val="Firstparagraph"/>
      </w:pPr>
    </w:p>
    <w:p w:rsidR="00AA5DB3" w:rsidRDefault="009E3E7E" w:rsidP="0083779B">
      <w:pPr>
        <w:pStyle w:val="Titre2"/>
        <w:spacing w:before="140"/>
      </w:pPr>
      <w:r>
        <w:t xml:space="preserve">Interpretation </w:t>
      </w:r>
      <w:r w:rsidR="0083779B">
        <w:t>*************</w:t>
      </w:r>
      <w:r>
        <w:t xml:space="preserve"> </w:t>
      </w: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</w:t>
      </w:r>
      <w:r>
        <w:lastRenderedPageBreak/>
        <w:t>********************************************************************************************************************************************************</w:t>
      </w:r>
    </w:p>
    <w:p w:rsidR="00F93801" w:rsidRPr="00F93801" w:rsidRDefault="00F93801" w:rsidP="00F93801">
      <w:pPr>
        <w:pStyle w:val="Firstparagraph"/>
      </w:pPr>
    </w:p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83779B" w:rsidP="00AA5DB3">
      <w:pPr>
        <w:pStyle w:val="Firstparagraph"/>
        <w:rPr>
          <w:sz w:val="20"/>
        </w:rPr>
      </w:pPr>
    </w:p>
    <w:p w:rsidR="0083779B" w:rsidRDefault="00981724" w:rsidP="00AA5DB3">
      <w:pPr>
        <w:pStyle w:val="Firstparagraph"/>
        <w:rPr>
          <w:sz w:val="20"/>
        </w:rPr>
      </w:pPr>
      <w:r>
        <w:rPr>
          <w:noProof/>
          <w:sz w:val="20"/>
          <w:lang w:val="fr-FR" w:eastAsia="fr-FR"/>
        </w:rPr>
        <w:pict>
          <v:rect id="_x0000_s1027" style="position:absolute;left:0;text-align:left;margin-left:3.95pt;margin-top:2.35pt;width:225.65pt;height:96.7pt;z-index:251661312"/>
        </w:pict>
      </w:r>
    </w:p>
    <w:p w:rsidR="0083779B" w:rsidRDefault="0083779B" w:rsidP="00AA5DB3">
      <w:pPr>
        <w:pStyle w:val="Firstparagraph"/>
        <w:rPr>
          <w:sz w:val="20"/>
        </w:rPr>
      </w:pPr>
    </w:p>
    <w:p w:rsidR="0083779B" w:rsidRDefault="0083779B" w:rsidP="00AA5DB3">
      <w:pPr>
        <w:pStyle w:val="Firstparagraph"/>
        <w:rPr>
          <w:sz w:val="20"/>
        </w:rPr>
      </w:pPr>
    </w:p>
    <w:p w:rsidR="0083779B" w:rsidRDefault="0083779B" w:rsidP="00AA5DB3">
      <w:pPr>
        <w:pStyle w:val="Firstparagraph"/>
        <w:rPr>
          <w:sz w:val="20"/>
        </w:rPr>
      </w:pPr>
    </w:p>
    <w:p w:rsidR="0083779B" w:rsidRDefault="0083779B" w:rsidP="00AA5DB3">
      <w:pPr>
        <w:pStyle w:val="Firstparagraph"/>
        <w:rPr>
          <w:sz w:val="20"/>
        </w:rPr>
      </w:pPr>
    </w:p>
    <w:p w:rsidR="0083779B" w:rsidRDefault="0083779B" w:rsidP="00AA5DB3">
      <w:pPr>
        <w:pStyle w:val="Firstparagraph"/>
        <w:rPr>
          <w:sz w:val="20"/>
        </w:rPr>
      </w:pPr>
    </w:p>
    <w:p w:rsidR="0083779B" w:rsidRDefault="0083779B" w:rsidP="00AA5DB3">
      <w:pPr>
        <w:pStyle w:val="Firstparagraph"/>
        <w:rPr>
          <w:sz w:val="20"/>
        </w:rPr>
      </w:pPr>
    </w:p>
    <w:p w:rsidR="003A6DD6" w:rsidRDefault="003A6DD6" w:rsidP="00AA5DB3">
      <w:pPr>
        <w:pStyle w:val="Firstparagraph"/>
        <w:rPr>
          <w:sz w:val="20"/>
        </w:rPr>
      </w:pPr>
    </w:p>
    <w:p w:rsidR="00AA5DB3" w:rsidRDefault="003A6DD6" w:rsidP="0083779B">
      <w:pPr>
        <w:pStyle w:val="Firstparagraph"/>
        <w:rPr>
          <w:sz w:val="20"/>
        </w:rPr>
      </w:pPr>
      <w:r w:rsidRPr="003A6DD6">
        <w:rPr>
          <w:sz w:val="20"/>
        </w:rPr>
        <w:t xml:space="preserve">Figure </w:t>
      </w:r>
      <w:r w:rsidR="0083779B">
        <w:rPr>
          <w:sz w:val="20"/>
        </w:rPr>
        <w:t>2</w:t>
      </w:r>
      <w:r w:rsidRPr="003A6DD6">
        <w:rPr>
          <w:sz w:val="20"/>
        </w:rPr>
        <w:t xml:space="preserve">. </w:t>
      </w:r>
      <w:r w:rsidR="0083779B">
        <w:rPr>
          <w:sz w:val="20"/>
        </w:rPr>
        <w:t>Title</w:t>
      </w:r>
    </w:p>
    <w:p w:rsidR="003A6DD6" w:rsidRPr="003A6DD6" w:rsidRDefault="003A6DD6" w:rsidP="003A6DD6"/>
    <w:p w:rsidR="0083779B" w:rsidRDefault="0083779B" w:rsidP="0083779B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83779B" w:rsidRDefault="00981724" w:rsidP="0083779B">
      <w:r>
        <w:rPr>
          <w:noProof/>
          <w:lang w:val="fr-FR" w:eastAsia="fr-FR"/>
        </w:rPr>
        <w:pict>
          <v:rect id="_x0000_s1028" style="position:absolute;left:0;text-align:left;margin-left:.9pt;margin-top:4.05pt;width:225.65pt;height:96.7pt;z-index:251662336"/>
        </w:pict>
      </w:r>
    </w:p>
    <w:p w:rsidR="0083779B" w:rsidRDefault="0083779B" w:rsidP="0083779B"/>
    <w:p w:rsidR="0083779B" w:rsidRDefault="0083779B" w:rsidP="0083779B"/>
    <w:p w:rsidR="0083779B" w:rsidRDefault="0083779B" w:rsidP="0083779B"/>
    <w:p w:rsidR="0083779B" w:rsidRDefault="0083779B" w:rsidP="0083779B"/>
    <w:p w:rsidR="0083779B" w:rsidRDefault="0083779B" w:rsidP="0083779B"/>
    <w:p w:rsidR="0083779B" w:rsidRDefault="0083779B" w:rsidP="0083779B"/>
    <w:p w:rsidR="0083779B" w:rsidRDefault="0083779B" w:rsidP="0083779B"/>
    <w:p w:rsidR="0083779B" w:rsidRDefault="0083779B" w:rsidP="0083779B"/>
    <w:p w:rsidR="00C40BDC" w:rsidRDefault="00C40BDC" w:rsidP="0083779B">
      <w:pPr>
        <w:pStyle w:val="Firstparagraph"/>
        <w:rPr>
          <w:sz w:val="20"/>
        </w:rPr>
      </w:pPr>
      <w:r>
        <w:rPr>
          <w:sz w:val="20"/>
        </w:rPr>
        <w:t xml:space="preserve"> </w:t>
      </w:r>
      <w:r w:rsidRPr="003A6DD6">
        <w:rPr>
          <w:sz w:val="20"/>
        </w:rPr>
        <w:t xml:space="preserve">Figure </w:t>
      </w:r>
      <w:r w:rsidR="0083779B">
        <w:rPr>
          <w:sz w:val="20"/>
        </w:rPr>
        <w:t>3</w:t>
      </w:r>
      <w:r>
        <w:rPr>
          <w:sz w:val="20"/>
        </w:rPr>
        <w:t>.</w:t>
      </w:r>
      <w:r w:rsidR="0083779B">
        <w:rPr>
          <w:sz w:val="20"/>
        </w:rPr>
        <w:t xml:space="preserve"> Title</w:t>
      </w:r>
    </w:p>
    <w:p w:rsidR="00C35B1C" w:rsidRDefault="00981724" w:rsidP="00C35B1C">
      <w:r>
        <w:rPr>
          <w:noProof/>
          <w:lang w:val="fr-FR" w:eastAsia="fr-FR"/>
        </w:rPr>
        <w:pict>
          <v:rect id="_x0000_s1029" style="position:absolute;left:0;text-align:left;margin-left:.9pt;margin-top:10.55pt;width:225.65pt;height:96.7pt;z-index:251663360"/>
        </w:pict>
      </w:r>
    </w:p>
    <w:p w:rsidR="00C35B1C" w:rsidRDefault="00C35B1C" w:rsidP="00C35B1C"/>
    <w:p w:rsidR="0083779B" w:rsidRDefault="0083779B" w:rsidP="00C35B1C"/>
    <w:p w:rsidR="0083779B" w:rsidRDefault="0083779B" w:rsidP="00C35B1C"/>
    <w:p w:rsidR="0083779B" w:rsidRDefault="0083779B" w:rsidP="00C35B1C"/>
    <w:p w:rsidR="0083779B" w:rsidRDefault="0083779B" w:rsidP="00C35B1C"/>
    <w:p w:rsidR="0083779B" w:rsidRDefault="0083779B" w:rsidP="00C35B1C"/>
    <w:p w:rsidR="0083779B" w:rsidRDefault="0083779B" w:rsidP="00C35B1C"/>
    <w:p w:rsidR="0083779B" w:rsidRDefault="0083779B" w:rsidP="00C35B1C"/>
    <w:p w:rsidR="0083779B" w:rsidRPr="00C35B1C" w:rsidRDefault="000A18F4" w:rsidP="000A18F4">
      <w:r w:rsidRPr="003A6DD6">
        <w:rPr>
          <w:sz w:val="20"/>
        </w:rPr>
        <w:t xml:space="preserve">Figure </w:t>
      </w:r>
      <w:r>
        <w:rPr>
          <w:sz w:val="20"/>
        </w:rPr>
        <w:t>4. Title</w:t>
      </w:r>
    </w:p>
    <w:p w:rsidR="000A18F4" w:rsidRDefault="000A18F4" w:rsidP="000A18F4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0A18F4" w:rsidRDefault="000A18F4" w:rsidP="000A18F4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</w:t>
      </w:r>
      <w:r>
        <w:t>********************************************************************</w:t>
      </w:r>
    </w:p>
    <w:p w:rsidR="000A18F4" w:rsidRDefault="000A18F4" w:rsidP="000A18F4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26431F" w:rsidRPr="0079353C" w:rsidRDefault="0026431F" w:rsidP="0026431F">
      <w:pPr>
        <w:pStyle w:val="Titre1"/>
      </w:pPr>
      <w:r>
        <w:t>Conclusion</w:t>
      </w:r>
    </w:p>
    <w:p w:rsidR="000A18F4" w:rsidRDefault="000A18F4" w:rsidP="000A18F4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0A18F4" w:rsidRDefault="000A18F4" w:rsidP="000A18F4">
      <w:pPr>
        <w:pStyle w:val="Firstparagraph"/>
        <w:ind w:firstLine="227"/>
      </w:pPr>
      <w:r>
        <w:t>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26431F" w:rsidRDefault="000B4125" w:rsidP="000B4125">
      <w:pPr>
        <w:pStyle w:val="Titre1"/>
        <w:numPr>
          <w:ilvl w:val="0"/>
          <w:numId w:val="0"/>
        </w:numPr>
        <w:ind w:left="284" w:hanging="284"/>
      </w:pPr>
      <w:r>
        <w:t>REfe</w:t>
      </w:r>
      <w:r w:rsidR="00E05C99">
        <w:t>rence</w:t>
      </w:r>
      <w:r w:rsidR="00211051">
        <w:t>s</w:t>
      </w:r>
      <w:r w:rsidR="00E05C99">
        <w:t xml:space="preserve"> 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AB68D4">
        <w:rPr>
          <w:b/>
          <w:color w:val="221E1F"/>
        </w:rPr>
        <w:t>Aleotti</w:t>
      </w:r>
      <w:proofErr w:type="spellEnd"/>
      <w:r w:rsidRPr="00AB68D4">
        <w:rPr>
          <w:b/>
          <w:color w:val="221E1F"/>
        </w:rPr>
        <w:t xml:space="preserve"> P., Chowdhury R., 1999.</w:t>
      </w:r>
      <w:r w:rsidRPr="00754859">
        <w:rPr>
          <w:color w:val="221E1F"/>
        </w:rPr>
        <w:t xml:space="preserve"> "Landslide hazard assessment: summary review and new perspectives," Bulletin of Geology Engineering and the Environment, vol. 58, p. 21-44.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AB68D4">
        <w:rPr>
          <w:b/>
          <w:color w:val="221E1F"/>
        </w:rPr>
        <w:t xml:space="preserve">Ben Hassen M., </w:t>
      </w:r>
      <w:proofErr w:type="spellStart"/>
      <w:r w:rsidRPr="00AB68D4">
        <w:rPr>
          <w:b/>
          <w:color w:val="221E1F"/>
        </w:rPr>
        <w:t>Deffontaines</w:t>
      </w:r>
      <w:proofErr w:type="spellEnd"/>
      <w:r w:rsidRPr="00AB68D4">
        <w:rPr>
          <w:b/>
          <w:color w:val="221E1F"/>
        </w:rPr>
        <w:t xml:space="preserve"> B., </w:t>
      </w:r>
      <w:proofErr w:type="spellStart"/>
      <w:r w:rsidRPr="00AB68D4">
        <w:rPr>
          <w:b/>
          <w:color w:val="221E1F"/>
        </w:rPr>
        <w:t>Turki</w:t>
      </w:r>
      <w:proofErr w:type="spellEnd"/>
      <w:r w:rsidRPr="00AB68D4">
        <w:rPr>
          <w:b/>
          <w:color w:val="221E1F"/>
        </w:rPr>
        <w:t xml:space="preserve"> M.M., 2014</w:t>
      </w:r>
      <w:r w:rsidRPr="00754859">
        <w:rPr>
          <w:color w:val="221E1F"/>
        </w:rPr>
        <w:t>.Semi-automation of the extraction of drainage anomalies. Application in the center of the Southern Atlas of Tunisia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134399">
        <w:rPr>
          <w:b/>
          <w:color w:val="221E1F"/>
        </w:rPr>
        <w:t>Bonvallot</w:t>
      </w:r>
      <w:proofErr w:type="spellEnd"/>
      <w:r w:rsidRPr="00134399">
        <w:rPr>
          <w:b/>
          <w:color w:val="221E1F"/>
        </w:rPr>
        <w:t xml:space="preserve"> J., ORSTOM 1983.</w:t>
      </w:r>
      <w:r w:rsidRPr="00754859">
        <w:rPr>
          <w:color w:val="221E1F"/>
        </w:rPr>
        <w:t xml:space="preserve"> Landslides and management of the natural environment in a humid Mediterranean mountain: The case of </w:t>
      </w:r>
      <w:proofErr w:type="spellStart"/>
      <w:r w:rsidRPr="00754859">
        <w:rPr>
          <w:color w:val="221E1F"/>
        </w:rPr>
        <w:t>Atatfa</w:t>
      </w:r>
      <w:proofErr w:type="spellEnd"/>
      <w:r w:rsidRPr="00754859">
        <w:rPr>
          <w:color w:val="221E1F"/>
        </w:rPr>
        <w:t xml:space="preserve">, </w:t>
      </w:r>
      <w:proofErr w:type="spellStart"/>
      <w:r w:rsidRPr="00754859">
        <w:rPr>
          <w:color w:val="221E1F"/>
        </w:rPr>
        <w:t>Kroumirie</w:t>
      </w:r>
      <w:proofErr w:type="spellEnd"/>
      <w:r w:rsidRPr="00754859">
        <w:rPr>
          <w:color w:val="221E1F"/>
        </w:rPr>
        <w:t>, Northern Tunisia.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134399">
        <w:rPr>
          <w:b/>
          <w:color w:val="221E1F"/>
        </w:rPr>
        <w:t>CanutiP</w:t>
      </w:r>
      <w:proofErr w:type="spellEnd"/>
      <w:r w:rsidRPr="00134399">
        <w:rPr>
          <w:b/>
          <w:color w:val="221E1F"/>
        </w:rPr>
        <w:t xml:space="preserve">., </w:t>
      </w:r>
      <w:proofErr w:type="spellStart"/>
      <w:r w:rsidRPr="00134399">
        <w:rPr>
          <w:b/>
          <w:color w:val="221E1F"/>
        </w:rPr>
        <w:t>Casagli</w:t>
      </w:r>
      <w:proofErr w:type="spellEnd"/>
      <w:r w:rsidRPr="00134399">
        <w:rPr>
          <w:b/>
          <w:color w:val="221E1F"/>
        </w:rPr>
        <w:t xml:space="preserve"> N., Farina P., Leva D., </w:t>
      </w:r>
      <w:proofErr w:type="spellStart"/>
      <w:r w:rsidRPr="00134399">
        <w:rPr>
          <w:b/>
          <w:color w:val="221E1F"/>
        </w:rPr>
        <w:t>Tarchi</w:t>
      </w:r>
      <w:proofErr w:type="spellEnd"/>
      <w:r w:rsidRPr="00134399">
        <w:rPr>
          <w:b/>
          <w:color w:val="221E1F"/>
        </w:rPr>
        <w:t xml:space="preserve"> D., Nico G., 2003.</w:t>
      </w:r>
      <w:r w:rsidRPr="00754859">
        <w:rPr>
          <w:color w:val="221E1F"/>
        </w:rPr>
        <w:t xml:space="preserve"> SAR interferometry. In: </w:t>
      </w:r>
      <w:proofErr w:type="spellStart"/>
      <w:r w:rsidRPr="00754859">
        <w:rPr>
          <w:color w:val="221E1F"/>
        </w:rPr>
        <w:t>Picarelli</w:t>
      </w:r>
      <w:proofErr w:type="spellEnd"/>
      <w:r w:rsidRPr="00754859">
        <w:rPr>
          <w:color w:val="221E1F"/>
        </w:rPr>
        <w:t xml:space="preserve"> L. (Ed.) Proceedings IC-FSM2003 International conference on Fast Slope Movements: Prediction and Prevention for Risk Mitigation: 71-77. Sorrento (Italy) May 2003, 11-13.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134399">
        <w:rPr>
          <w:b/>
          <w:color w:val="221E1F"/>
        </w:rPr>
        <w:t xml:space="preserve">Carrara A., </w:t>
      </w:r>
      <w:proofErr w:type="spellStart"/>
      <w:r w:rsidRPr="00134399">
        <w:rPr>
          <w:b/>
          <w:color w:val="221E1F"/>
        </w:rPr>
        <w:t>Cardinali</w:t>
      </w:r>
      <w:proofErr w:type="spellEnd"/>
      <w:r w:rsidRPr="00134399">
        <w:rPr>
          <w:b/>
          <w:color w:val="221E1F"/>
        </w:rPr>
        <w:t xml:space="preserve"> M., Guzzetti F., Reichenbach P., 1995.</w:t>
      </w:r>
      <w:r w:rsidRPr="00754859">
        <w:rPr>
          <w:color w:val="221E1F"/>
        </w:rPr>
        <w:t xml:space="preserve"> GIS technology in mapping landslide hazard, in Carrara A., </w:t>
      </w:r>
      <w:proofErr w:type="spellStart"/>
      <w:r w:rsidRPr="00754859">
        <w:rPr>
          <w:color w:val="221E1F"/>
        </w:rPr>
        <w:t>Guzetti</w:t>
      </w:r>
      <w:proofErr w:type="spellEnd"/>
      <w:r w:rsidRPr="00754859">
        <w:rPr>
          <w:color w:val="221E1F"/>
        </w:rPr>
        <w:t xml:space="preserve"> F (</w:t>
      </w:r>
      <w:proofErr w:type="spellStart"/>
      <w:r w:rsidRPr="00754859">
        <w:rPr>
          <w:color w:val="221E1F"/>
        </w:rPr>
        <w:t>eds</w:t>
      </w:r>
      <w:proofErr w:type="spellEnd"/>
      <w:r w:rsidRPr="00754859">
        <w:rPr>
          <w:color w:val="221E1F"/>
        </w:rPr>
        <w:t>,), Geographical Information Systems in Assessing Natural Hazards, p. 135-176.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134399">
        <w:rPr>
          <w:b/>
          <w:color w:val="221E1F"/>
        </w:rPr>
        <w:t xml:space="preserve">El </w:t>
      </w:r>
      <w:proofErr w:type="spellStart"/>
      <w:r w:rsidRPr="00134399">
        <w:rPr>
          <w:b/>
          <w:color w:val="221E1F"/>
        </w:rPr>
        <w:t>Aaggad</w:t>
      </w:r>
      <w:proofErr w:type="spellEnd"/>
      <w:r w:rsidRPr="00134399">
        <w:rPr>
          <w:b/>
          <w:color w:val="221E1F"/>
        </w:rPr>
        <w:t xml:space="preserve"> N., </w:t>
      </w:r>
      <w:proofErr w:type="spellStart"/>
      <w:r w:rsidRPr="00134399">
        <w:rPr>
          <w:b/>
          <w:color w:val="221E1F"/>
        </w:rPr>
        <w:t>Algouti</w:t>
      </w:r>
      <w:proofErr w:type="spellEnd"/>
      <w:r w:rsidRPr="00134399">
        <w:rPr>
          <w:b/>
          <w:color w:val="221E1F"/>
        </w:rPr>
        <w:t xml:space="preserve"> A., </w:t>
      </w:r>
      <w:proofErr w:type="spellStart"/>
      <w:r w:rsidRPr="00134399">
        <w:rPr>
          <w:b/>
          <w:color w:val="221E1F"/>
        </w:rPr>
        <w:t>Algouti</w:t>
      </w:r>
      <w:proofErr w:type="spellEnd"/>
      <w:r w:rsidRPr="00134399">
        <w:rPr>
          <w:b/>
          <w:color w:val="221E1F"/>
        </w:rPr>
        <w:t xml:space="preserve"> A. and Amaya A., 2015.</w:t>
      </w:r>
      <w:r w:rsidRPr="00754859">
        <w:rPr>
          <w:color w:val="221E1F"/>
        </w:rPr>
        <w:t xml:space="preserve"> GIS mapping of the landslide hazard in the </w:t>
      </w:r>
      <w:proofErr w:type="spellStart"/>
      <w:r w:rsidRPr="00754859">
        <w:rPr>
          <w:color w:val="221E1F"/>
        </w:rPr>
        <w:t>dades</w:t>
      </w:r>
      <w:proofErr w:type="spellEnd"/>
      <w:r w:rsidRPr="00754859">
        <w:rPr>
          <w:color w:val="221E1F"/>
        </w:rPr>
        <w:t xml:space="preserve"> watershed (high central atlas), Morocco, European Scientific Journal, edition vol. 11.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134399">
        <w:rPr>
          <w:b/>
          <w:color w:val="221E1F"/>
        </w:rPr>
        <w:t>Gélard</w:t>
      </w:r>
      <w:proofErr w:type="spellEnd"/>
      <w:r w:rsidRPr="00134399">
        <w:rPr>
          <w:b/>
          <w:color w:val="221E1F"/>
        </w:rPr>
        <w:t xml:space="preserve"> J. P., 1969.</w:t>
      </w:r>
      <w:r w:rsidRPr="00754859">
        <w:rPr>
          <w:color w:val="221E1F"/>
        </w:rPr>
        <w:t xml:space="preserve"> The </w:t>
      </w:r>
      <w:proofErr w:type="spellStart"/>
      <w:r w:rsidRPr="00754859">
        <w:rPr>
          <w:color w:val="221E1F"/>
        </w:rPr>
        <w:t>schisto</w:t>
      </w:r>
      <w:proofErr w:type="spellEnd"/>
      <w:r w:rsidRPr="00754859">
        <w:rPr>
          <w:color w:val="221E1F"/>
        </w:rPr>
        <w:t xml:space="preserve">-sandstone flysch of the southern and eastern border of the </w:t>
      </w:r>
      <w:proofErr w:type="spellStart"/>
      <w:r w:rsidRPr="00754859">
        <w:rPr>
          <w:color w:val="221E1F"/>
        </w:rPr>
        <w:t>Chellata</w:t>
      </w:r>
      <w:proofErr w:type="spellEnd"/>
      <w:r w:rsidRPr="00754859">
        <w:rPr>
          <w:color w:val="221E1F"/>
        </w:rPr>
        <w:t xml:space="preserve"> </w:t>
      </w:r>
      <w:r w:rsidRPr="00754859">
        <w:rPr>
          <w:color w:val="221E1F"/>
        </w:rPr>
        <w:lastRenderedPageBreak/>
        <w:t xml:space="preserve">massif: The Mauritian flysch (Great </w:t>
      </w:r>
      <w:proofErr w:type="spellStart"/>
      <w:r w:rsidRPr="00754859">
        <w:rPr>
          <w:color w:val="221E1F"/>
        </w:rPr>
        <w:t>kabylie</w:t>
      </w:r>
      <w:proofErr w:type="spellEnd"/>
      <w:r w:rsidRPr="00754859">
        <w:rPr>
          <w:color w:val="221E1F"/>
        </w:rPr>
        <w:t>). Bull. Soc. Geol. La France. 7.Pp.667-686.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134399">
        <w:rPr>
          <w:b/>
          <w:color w:val="221E1F"/>
        </w:rPr>
        <w:t xml:space="preserve">Guzzetti F., Carrara A., </w:t>
      </w:r>
      <w:proofErr w:type="spellStart"/>
      <w:r w:rsidRPr="00134399">
        <w:rPr>
          <w:b/>
          <w:color w:val="221E1F"/>
        </w:rPr>
        <w:t>Cardinali</w:t>
      </w:r>
      <w:proofErr w:type="spellEnd"/>
      <w:r w:rsidRPr="00134399">
        <w:rPr>
          <w:b/>
          <w:color w:val="221E1F"/>
        </w:rPr>
        <w:t xml:space="preserve"> M. and Reichenbach P., 1999</w:t>
      </w:r>
      <w:r w:rsidRPr="00754859">
        <w:rPr>
          <w:color w:val="221E1F"/>
        </w:rPr>
        <w:t>. Landslide hazard evaluation: A review of current techniques and their application in a multiscale study, Central Italy, Geomorphology, vol. 31, p. 181-216.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7D6219">
        <w:rPr>
          <w:b/>
          <w:color w:val="221E1F"/>
        </w:rPr>
        <w:t>Leroi E., 1996.</w:t>
      </w:r>
      <w:r w:rsidRPr="00754859">
        <w:rPr>
          <w:color w:val="221E1F"/>
        </w:rPr>
        <w:t xml:space="preserve"> Landslide hazard-Risk maps at different scales: objectives, tools and development. In </w:t>
      </w:r>
      <w:proofErr w:type="spellStart"/>
      <w:r w:rsidRPr="00754859">
        <w:rPr>
          <w:color w:val="221E1F"/>
        </w:rPr>
        <w:t>Sennes</w:t>
      </w:r>
      <w:proofErr w:type="spellEnd"/>
      <w:r w:rsidRPr="00754859">
        <w:rPr>
          <w:color w:val="221E1F"/>
        </w:rPr>
        <w:t xml:space="preserve"> and K., (Ed), Proceedings of the 7th International Symposium on Landslides, Trondheim, Norway, </w:t>
      </w:r>
      <w:proofErr w:type="spellStart"/>
      <w:r w:rsidRPr="00754859">
        <w:rPr>
          <w:color w:val="221E1F"/>
        </w:rPr>
        <w:t>Balkema</w:t>
      </w:r>
      <w:proofErr w:type="spellEnd"/>
      <w:r w:rsidRPr="00754859">
        <w:rPr>
          <w:color w:val="221E1F"/>
        </w:rPr>
        <w:t>, Rotterdam, 35-52.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D6219">
        <w:rPr>
          <w:b/>
          <w:color w:val="221E1F"/>
        </w:rPr>
        <w:t>Maquaire</w:t>
      </w:r>
      <w:proofErr w:type="spellEnd"/>
      <w:r w:rsidRPr="007D6219">
        <w:rPr>
          <w:b/>
          <w:color w:val="221E1F"/>
        </w:rPr>
        <w:t xml:space="preserve"> O., 2002.</w:t>
      </w:r>
      <w:r w:rsidRPr="00754859">
        <w:rPr>
          <w:color w:val="221E1F"/>
        </w:rPr>
        <w:t xml:space="preserve"> Geomorphologic Hazards (Land Movements): Process, Functioning, Mapping. Enabling Memory to Conduct Research. Louis Pasteur University, Strasbourg (France),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D6219">
        <w:rPr>
          <w:b/>
          <w:color w:val="221E1F"/>
        </w:rPr>
        <w:t>Marthelot</w:t>
      </w:r>
      <w:proofErr w:type="spellEnd"/>
      <w:r w:rsidRPr="007D6219">
        <w:rPr>
          <w:b/>
          <w:color w:val="221E1F"/>
        </w:rPr>
        <w:t xml:space="preserve"> P., 1957</w:t>
      </w:r>
      <w:r w:rsidRPr="00754859">
        <w:rPr>
          <w:color w:val="221E1F"/>
        </w:rPr>
        <w:t xml:space="preserve">. Erosion in the mountain </w:t>
      </w:r>
      <w:proofErr w:type="spellStart"/>
      <w:r w:rsidRPr="00754859">
        <w:rPr>
          <w:color w:val="221E1F"/>
        </w:rPr>
        <w:t>kroumir</w:t>
      </w:r>
      <w:proofErr w:type="spellEnd"/>
      <w:r w:rsidRPr="00754859">
        <w:rPr>
          <w:color w:val="221E1F"/>
        </w:rPr>
        <w:t xml:space="preserve">. Rev. </w:t>
      </w:r>
      <w:proofErr w:type="spellStart"/>
      <w:r w:rsidRPr="00754859">
        <w:rPr>
          <w:color w:val="221E1F"/>
        </w:rPr>
        <w:t>Geogr</w:t>
      </w:r>
      <w:proofErr w:type="spellEnd"/>
      <w:r w:rsidRPr="00754859">
        <w:rPr>
          <w:color w:val="221E1F"/>
        </w:rPr>
        <w:t>. Alpine, 273-287.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D6219">
        <w:rPr>
          <w:b/>
          <w:color w:val="221E1F"/>
        </w:rPr>
        <w:t>Marthelot</w:t>
      </w:r>
      <w:proofErr w:type="spellEnd"/>
      <w:r w:rsidRPr="007D6219">
        <w:rPr>
          <w:b/>
          <w:color w:val="221E1F"/>
        </w:rPr>
        <w:t xml:space="preserve"> P., 1960</w:t>
      </w:r>
      <w:r w:rsidRPr="00754859">
        <w:rPr>
          <w:color w:val="221E1F"/>
        </w:rPr>
        <w:t xml:space="preserve">.Note on a slope detachment in the valley of </w:t>
      </w:r>
      <w:proofErr w:type="spellStart"/>
      <w:r w:rsidRPr="00754859">
        <w:rPr>
          <w:color w:val="221E1F"/>
        </w:rPr>
        <w:t>Atatfa</w:t>
      </w:r>
      <w:proofErr w:type="spellEnd"/>
      <w:r w:rsidRPr="00754859">
        <w:rPr>
          <w:color w:val="221E1F"/>
        </w:rPr>
        <w:t xml:space="preserve"> (</w:t>
      </w:r>
      <w:proofErr w:type="spellStart"/>
      <w:r w:rsidRPr="00754859">
        <w:rPr>
          <w:color w:val="221E1F"/>
        </w:rPr>
        <w:t>Kroumirie</w:t>
      </w:r>
      <w:proofErr w:type="spellEnd"/>
      <w:r w:rsidRPr="00754859">
        <w:rPr>
          <w:color w:val="221E1F"/>
        </w:rPr>
        <w:t>). Proceedings of the 84th Congress Nat. Soc. Sav., Dijon 1959. Section of Geography: 61-6219 p. + 1 volume of annexes.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7D6219">
        <w:rPr>
          <w:b/>
          <w:color w:val="221E1F"/>
        </w:rPr>
        <w:t>Maurer G., 1976.</w:t>
      </w:r>
      <w:r w:rsidRPr="00754859">
        <w:rPr>
          <w:color w:val="221E1F"/>
        </w:rPr>
        <w:t xml:space="preserve"> Mass movements in the evolution of the slopes of the </w:t>
      </w:r>
      <w:proofErr w:type="spellStart"/>
      <w:r w:rsidRPr="00754859">
        <w:rPr>
          <w:color w:val="221E1F"/>
        </w:rPr>
        <w:t>Tellian</w:t>
      </w:r>
      <w:proofErr w:type="spellEnd"/>
      <w:r w:rsidRPr="00754859">
        <w:rPr>
          <w:color w:val="221E1F"/>
        </w:rPr>
        <w:t xml:space="preserve"> and </w:t>
      </w:r>
      <w:proofErr w:type="spellStart"/>
      <w:r w:rsidRPr="00754859">
        <w:rPr>
          <w:color w:val="221E1F"/>
        </w:rPr>
        <w:t>Rifean</w:t>
      </w:r>
      <w:proofErr w:type="spellEnd"/>
      <w:r w:rsidRPr="00754859">
        <w:rPr>
          <w:color w:val="221E1F"/>
        </w:rPr>
        <w:t xml:space="preserve"> regions of North Africa. Proceedings of the Symposium on the slopes in the Mediterranean countries. </w:t>
      </w:r>
      <w:r w:rsidRPr="000B4125">
        <w:rPr>
          <w:color w:val="221E1F"/>
          <w:lang w:val="fr-FR"/>
        </w:rPr>
        <w:t xml:space="preserve">Aix en Provence. C.E.G.E.R.M., vol. </w:t>
      </w:r>
      <w:r w:rsidRPr="00754859">
        <w:rPr>
          <w:color w:val="221E1F"/>
        </w:rPr>
        <w:t>V: 133-137.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7D6219">
        <w:rPr>
          <w:b/>
          <w:color w:val="221E1F"/>
        </w:rPr>
        <w:t>Maurer G., 1979</w:t>
      </w:r>
      <w:r w:rsidRPr="00754859">
        <w:rPr>
          <w:color w:val="221E1F"/>
        </w:rPr>
        <w:t xml:space="preserve">. The natural environments and their development in the humid mountains of the </w:t>
      </w:r>
      <w:proofErr w:type="spellStart"/>
      <w:r w:rsidRPr="00754859">
        <w:rPr>
          <w:color w:val="221E1F"/>
        </w:rPr>
        <w:t>Rifain</w:t>
      </w:r>
      <w:proofErr w:type="spellEnd"/>
      <w:r w:rsidRPr="00754859">
        <w:rPr>
          <w:color w:val="221E1F"/>
        </w:rPr>
        <w:t xml:space="preserve"> and </w:t>
      </w:r>
      <w:proofErr w:type="spellStart"/>
      <w:r w:rsidRPr="00754859">
        <w:rPr>
          <w:color w:val="221E1F"/>
        </w:rPr>
        <w:t>Tellian</w:t>
      </w:r>
      <w:proofErr w:type="spellEnd"/>
      <w:r w:rsidRPr="00754859">
        <w:rPr>
          <w:color w:val="221E1F"/>
        </w:rPr>
        <w:t xml:space="preserve"> domain of North Africa. Mediterranean, l-2: 47-56.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54859">
        <w:rPr>
          <w:color w:val="221E1F"/>
        </w:rPr>
        <w:t>Petley</w:t>
      </w:r>
      <w:proofErr w:type="spellEnd"/>
      <w:r w:rsidRPr="00754859">
        <w:rPr>
          <w:color w:val="221E1F"/>
        </w:rPr>
        <w:t xml:space="preserve"> D.N., Bulmer M.H.K. and Murphy W., 2002. Patterns of Movement in Rotational and Translational Landslides. Geology, 30 (8), 719-722.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754859">
        <w:rPr>
          <w:color w:val="221E1F"/>
        </w:rPr>
        <w:t xml:space="preserve">Pique A., </w:t>
      </w:r>
      <w:proofErr w:type="spellStart"/>
      <w:r w:rsidRPr="00754859">
        <w:rPr>
          <w:color w:val="221E1F"/>
        </w:rPr>
        <w:t>Aït</w:t>
      </w:r>
      <w:proofErr w:type="spellEnd"/>
      <w:r w:rsidRPr="00754859">
        <w:rPr>
          <w:color w:val="221E1F"/>
        </w:rPr>
        <w:t xml:space="preserve"> </w:t>
      </w:r>
      <w:proofErr w:type="spellStart"/>
      <w:r w:rsidRPr="00754859">
        <w:rPr>
          <w:color w:val="221E1F"/>
        </w:rPr>
        <w:t>Brahim</w:t>
      </w:r>
      <w:proofErr w:type="spellEnd"/>
      <w:r w:rsidRPr="00754859">
        <w:rPr>
          <w:color w:val="221E1F"/>
        </w:rPr>
        <w:t xml:space="preserve"> L., </w:t>
      </w:r>
      <w:proofErr w:type="spellStart"/>
      <w:r w:rsidRPr="00754859">
        <w:rPr>
          <w:color w:val="221E1F"/>
        </w:rPr>
        <w:t>Aït</w:t>
      </w:r>
      <w:proofErr w:type="spellEnd"/>
      <w:r w:rsidRPr="00754859">
        <w:rPr>
          <w:color w:val="221E1F"/>
        </w:rPr>
        <w:t xml:space="preserve"> </w:t>
      </w:r>
      <w:proofErr w:type="spellStart"/>
      <w:r w:rsidRPr="00754859">
        <w:rPr>
          <w:color w:val="221E1F"/>
        </w:rPr>
        <w:t>Ouali</w:t>
      </w:r>
      <w:proofErr w:type="spellEnd"/>
      <w:r w:rsidRPr="00754859">
        <w:rPr>
          <w:color w:val="221E1F"/>
        </w:rPr>
        <w:t xml:space="preserve"> R., </w:t>
      </w:r>
      <w:proofErr w:type="spellStart"/>
      <w:r w:rsidRPr="00754859">
        <w:rPr>
          <w:color w:val="221E1F"/>
        </w:rPr>
        <w:t>Amrhar</w:t>
      </w:r>
      <w:proofErr w:type="spellEnd"/>
      <w:r w:rsidRPr="00754859">
        <w:rPr>
          <w:color w:val="221E1F"/>
        </w:rPr>
        <w:t xml:space="preserve"> M., </w:t>
      </w:r>
      <w:proofErr w:type="spellStart"/>
      <w:r w:rsidRPr="00754859">
        <w:rPr>
          <w:color w:val="221E1F"/>
        </w:rPr>
        <w:t>Charroud</w:t>
      </w:r>
      <w:proofErr w:type="spellEnd"/>
      <w:r w:rsidRPr="00754859">
        <w:rPr>
          <w:color w:val="221E1F"/>
        </w:rPr>
        <w:t xml:space="preserve"> M., 1998. Structural evolution of the </w:t>
      </w:r>
      <w:proofErr w:type="spellStart"/>
      <w:r w:rsidRPr="00754859">
        <w:rPr>
          <w:color w:val="221E1F"/>
        </w:rPr>
        <w:t>atlasic</w:t>
      </w:r>
      <w:proofErr w:type="spellEnd"/>
      <w:r w:rsidRPr="00754859">
        <w:rPr>
          <w:color w:val="221E1F"/>
        </w:rPr>
        <w:t xml:space="preserve"> areas of the Maghreb </w:t>
      </w:r>
      <w:proofErr w:type="spellStart"/>
      <w:r w:rsidRPr="00754859">
        <w:rPr>
          <w:color w:val="221E1F"/>
        </w:rPr>
        <w:t>Meso</w:t>
      </w:r>
      <w:proofErr w:type="spellEnd"/>
      <w:r w:rsidRPr="00754859">
        <w:rPr>
          <w:color w:val="221E1F"/>
        </w:rPr>
        <w:t xml:space="preserve">-Cenozoic; the role of inherited structures in the deformation of the </w:t>
      </w:r>
      <w:proofErr w:type="spellStart"/>
      <w:r w:rsidRPr="00754859">
        <w:rPr>
          <w:color w:val="221E1F"/>
        </w:rPr>
        <w:t>atlasic</w:t>
      </w:r>
      <w:proofErr w:type="spellEnd"/>
      <w:r w:rsidRPr="00754859">
        <w:rPr>
          <w:color w:val="221E1F"/>
        </w:rPr>
        <w:t xml:space="preserve"> domain of North Africa. Bull. Soc. Geol. France, t. 169, No. 6, pp. 797-810.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D6219">
        <w:rPr>
          <w:b/>
          <w:color w:val="221E1F"/>
        </w:rPr>
        <w:t>Raoult</w:t>
      </w:r>
      <w:proofErr w:type="spellEnd"/>
      <w:r w:rsidRPr="007D6219">
        <w:rPr>
          <w:b/>
          <w:color w:val="221E1F"/>
        </w:rPr>
        <w:t xml:space="preserve"> J. F., 1969.</w:t>
      </w:r>
      <w:r w:rsidRPr="00754859">
        <w:rPr>
          <w:color w:val="221E1F"/>
        </w:rPr>
        <w:t xml:space="preserve"> Relation between the Kabyle Ridge and the </w:t>
      </w:r>
      <w:proofErr w:type="spellStart"/>
      <w:r w:rsidRPr="00754859">
        <w:rPr>
          <w:color w:val="221E1F"/>
        </w:rPr>
        <w:t>Flyschs</w:t>
      </w:r>
      <w:proofErr w:type="spellEnd"/>
      <w:r w:rsidRPr="00754859">
        <w:rPr>
          <w:color w:val="221E1F"/>
        </w:rPr>
        <w:t xml:space="preserve"> on the </w:t>
      </w:r>
      <w:proofErr w:type="spellStart"/>
      <w:r w:rsidRPr="00754859">
        <w:rPr>
          <w:color w:val="221E1F"/>
        </w:rPr>
        <w:t>Djebel</w:t>
      </w:r>
      <w:proofErr w:type="spellEnd"/>
      <w:r w:rsidRPr="00754859">
        <w:rPr>
          <w:color w:val="221E1F"/>
        </w:rPr>
        <w:t xml:space="preserve"> </w:t>
      </w:r>
      <w:proofErr w:type="spellStart"/>
      <w:r w:rsidRPr="00754859">
        <w:rPr>
          <w:color w:val="221E1F"/>
        </w:rPr>
        <w:t>Rheidir</w:t>
      </w:r>
      <w:proofErr w:type="spellEnd"/>
      <w:r w:rsidRPr="00754859">
        <w:rPr>
          <w:color w:val="221E1F"/>
        </w:rPr>
        <w:t xml:space="preserve"> Transverse: Eocene Tangential Phase, Paleogeography (North of Constantine, Algeria). Bull. Ground. Geol. France, pp 523-543.</w:t>
      </w:r>
    </w:p>
    <w:p w:rsidR="000B4125" w:rsidRPr="000B4125" w:rsidRDefault="000B4125" w:rsidP="000B4125">
      <w:pPr>
        <w:spacing w:line="240" w:lineRule="auto"/>
        <w:rPr>
          <w:color w:val="221E1F"/>
          <w:lang w:val="fr-FR"/>
        </w:rPr>
      </w:pPr>
      <w:proofErr w:type="spellStart"/>
      <w:r w:rsidRPr="003C6E24">
        <w:rPr>
          <w:b/>
          <w:color w:val="221E1F"/>
        </w:rPr>
        <w:t>Rouvier</w:t>
      </w:r>
      <w:proofErr w:type="spellEnd"/>
      <w:r w:rsidRPr="003C6E24">
        <w:rPr>
          <w:b/>
          <w:color w:val="221E1F"/>
        </w:rPr>
        <w:t xml:space="preserve"> H., 1977.</w:t>
      </w:r>
      <w:r w:rsidRPr="00754859">
        <w:rPr>
          <w:color w:val="221E1F"/>
        </w:rPr>
        <w:t xml:space="preserve"> Geology of the Tunisian Far North: tectonics and paleogeography superimposed on the eastern end of the </w:t>
      </w:r>
      <w:proofErr w:type="spellStart"/>
      <w:r w:rsidRPr="00754859">
        <w:rPr>
          <w:color w:val="221E1F"/>
        </w:rPr>
        <w:t>Maghrebian</w:t>
      </w:r>
      <w:proofErr w:type="spellEnd"/>
      <w:r w:rsidRPr="00754859">
        <w:rPr>
          <w:color w:val="221E1F"/>
        </w:rPr>
        <w:t xml:space="preserve"> chain. </w:t>
      </w:r>
      <w:proofErr w:type="spellStart"/>
      <w:r w:rsidRPr="000B4125">
        <w:rPr>
          <w:color w:val="221E1F"/>
          <w:lang w:val="fr-FR"/>
        </w:rPr>
        <w:t>Thesis</w:t>
      </w:r>
      <w:proofErr w:type="spellEnd"/>
      <w:r w:rsidRPr="000B4125">
        <w:rPr>
          <w:color w:val="221E1F"/>
          <w:lang w:val="fr-FR"/>
        </w:rPr>
        <w:t xml:space="preserve"> Doc. Science, Univ. Paris VI, 898p.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0B4125">
        <w:rPr>
          <w:b/>
          <w:color w:val="221E1F"/>
          <w:lang w:val="fr-FR"/>
        </w:rPr>
        <w:t>Vila J.M., 1980</w:t>
      </w:r>
      <w:r w:rsidRPr="000B4125">
        <w:rPr>
          <w:color w:val="221E1F"/>
          <w:lang w:val="fr-FR"/>
        </w:rPr>
        <w:t xml:space="preserve">. </w:t>
      </w:r>
      <w:r w:rsidRPr="00754859">
        <w:rPr>
          <w:color w:val="221E1F"/>
        </w:rPr>
        <w:t xml:space="preserve">The Alpine Chain of Eastern Algeria and Algerian-Tunisian Borders. Thesis </w:t>
      </w:r>
      <w:proofErr w:type="spellStart"/>
      <w:r w:rsidRPr="00754859">
        <w:rPr>
          <w:color w:val="221E1F"/>
        </w:rPr>
        <w:t>Doct</w:t>
      </w:r>
      <w:proofErr w:type="spellEnd"/>
      <w:r w:rsidRPr="00754859">
        <w:rPr>
          <w:color w:val="221E1F"/>
        </w:rPr>
        <w:t>. State, Paris VI, 665 p.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754859">
        <w:rPr>
          <w:color w:val="221E1F"/>
        </w:rPr>
        <w:t>Schuster R.L. (</w:t>
      </w:r>
      <w:proofErr w:type="spellStart"/>
      <w:r w:rsidRPr="00754859">
        <w:rPr>
          <w:color w:val="221E1F"/>
        </w:rPr>
        <w:t>eds</w:t>
      </w:r>
      <w:proofErr w:type="spellEnd"/>
      <w:r w:rsidRPr="00754859">
        <w:rPr>
          <w:color w:val="221E1F"/>
        </w:rPr>
        <w:t>), Landslides Investigation and Mitigation, Transport Research Board, National Research Council, Special Report 247, p.129-177.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134399">
        <w:rPr>
          <w:b/>
          <w:color w:val="221E1F"/>
        </w:rPr>
        <w:t>Soeters</w:t>
      </w:r>
      <w:proofErr w:type="spellEnd"/>
      <w:r w:rsidRPr="00134399">
        <w:rPr>
          <w:b/>
          <w:color w:val="221E1F"/>
        </w:rPr>
        <w:t xml:space="preserve"> R., Van </w:t>
      </w:r>
      <w:proofErr w:type="spellStart"/>
      <w:r w:rsidRPr="00134399">
        <w:rPr>
          <w:b/>
          <w:color w:val="221E1F"/>
        </w:rPr>
        <w:t>Westen</w:t>
      </w:r>
      <w:proofErr w:type="spellEnd"/>
      <w:r w:rsidRPr="00134399">
        <w:rPr>
          <w:b/>
          <w:color w:val="221E1F"/>
        </w:rPr>
        <w:t xml:space="preserve"> C.J., 1996.</w:t>
      </w:r>
      <w:r w:rsidRPr="00754859">
        <w:rPr>
          <w:color w:val="221E1F"/>
        </w:rPr>
        <w:t xml:space="preserve"> Slope instability, recognition, analysis, and zonation, in Turner A.K.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r w:rsidRPr="00134399">
        <w:rPr>
          <w:b/>
          <w:color w:val="221E1F"/>
        </w:rPr>
        <w:t xml:space="preserve">Van </w:t>
      </w:r>
      <w:proofErr w:type="spellStart"/>
      <w:r w:rsidRPr="00134399">
        <w:rPr>
          <w:b/>
          <w:color w:val="221E1F"/>
        </w:rPr>
        <w:t>Westen</w:t>
      </w:r>
      <w:proofErr w:type="spellEnd"/>
      <w:r w:rsidRPr="00134399">
        <w:rPr>
          <w:b/>
          <w:color w:val="221E1F"/>
        </w:rPr>
        <w:t xml:space="preserve"> C.J., van Asch T.W.J., </w:t>
      </w:r>
      <w:proofErr w:type="spellStart"/>
      <w:r w:rsidRPr="00134399">
        <w:rPr>
          <w:b/>
          <w:color w:val="221E1F"/>
        </w:rPr>
        <w:t>Soeters</w:t>
      </w:r>
      <w:proofErr w:type="spellEnd"/>
      <w:r w:rsidRPr="00134399">
        <w:rPr>
          <w:b/>
          <w:color w:val="221E1F"/>
        </w:rPr>
        <w:t xml:space="preserve"> R., 2006</w:t>
      </w:r>
      <w:r w:rsidRPr="00754859">
        <w:rPr>
          <w:color w:val="221E1F"/>
        </w:rPr>
        <w:t>.Landslide hazard and risk zonation: why is it still so difficult? Bulletin of Engineering Geology and the Environment, 65, 167-184.</w:t>
      </w:r>
    </w:p>
    <w:p w:rsidR="000B4125" w:rsidRPr="00754859" w:rsidRDefault="000B4125" w:rsidP="000B4125">
      <w:pPr>
        <w:spacing w:line="240" w:lineRule="auto"/>
        <w:rPr>
          <w:color w:val="221E1F"/>
        </w:rPr>
      </w:pPr>
      <w:proofErr w:type="spellStart"/>
      <w:r w:rsidRPr="007D6219">
        <w:rPr>
          <w:b/>
          <w:color w:val="221E1F"/>
        </w:rPr>
        <w:t>Wachal</w:t>
      </w:r>
      <w:proofErr w:type="spellEnd"/>
      <w:r w:rsidRPr="007D6219">
        <w:rPr>
          <w:b/>
          <w:color w:val="221E1F"/>
        </w:rPr>
        <w:t xml:space="preserve"> D.J., and </w:t>
      </w:r>
      <w:proofErr w:type="spellStart"/>
      <w:r w:rsidRPr="007D6219">
        <w:rPr>
          <w:b/>
          <w:color w:val="221E1F"/>
        </w:rPr>
        <w:t>Hudak</w:t>
      </w:r>
      <w:proofErr w:type="spellEnd"/>
      <w:r w:rsidRPr="007D6219">
        <w:rPr>
          <w:b/>
          <w:color w:val="221E1F"/>
        </w:rPr>
        <w:t xml:space="preserve"> P.F., 2000.</w:t>
      </w:r>
      <w:r w:rsidRPr="00754859">
        <w:rPr>
          <w:color w:val="221E1F"/>
        </w:rPr>
        <w:t xml:space="preserve"> Mapping landslide susceptibility in Travis Country, Texas, USA. </w:t>
      </w:r>
      <w:proofErr w:type="spellStart"/>
      <w:r w:rsidRPr="00754859">
        <w:rPr>
          <w:color w:val="221E1F"/>
        </w:rPr>
        <w:t>GeoJournal</w:t>
      </w:r>
      <w:proofErr w:type="spellEnd"/>
      <w:r w:rsidRPr="00754859">
        <w:rPr>
          <w:color w:val="221E1F"/>
        </w:rPr>
        <w:t>, Vol. 51, p. 245-253.</w:t>
      </w:r>
    </w:p>
    <w:p w:rsidR="000B4125" w:rsidRPr="00134399" w:rsidRDefault="000B4125" w:rsidP="000B4125">
      <w:pPr>
        <w:spacing w:line="240" w:lineRule="auto"/>
        <w:rPr>
          <w:b/>
          <w:color w:val="221E1F"/>
        </w:rPr>
      </w:pPr>
      <w:r w:rsidRPr="00134399">
        <w:rPr>
          <w:b/>
          <w:color w:val="221E1F"/>
        </w:rPr>
        <w:t>National Institute of Meteorology (MNI)</w:t>
      </w:r>
    </w:p>
    <w:p w:rsidR="00251EDB" w:rsidRPr="004300B9" w:rsidRDefault="00251EDB" w:rsidP="00251EDB"/>
    <w:p w:rsidR="0026431F" w:rsidRPr="0026431F" w:rsidRDefault="0026431F" w:rsidP="0026431F">
      <w:pPr>
        <w:pStyle w:val="Firstparagraph"/>
      </w:pPr>
    </w:p>
    <w:sectPr w:rsidR="0026431F" w:rsidRPr="0026431F" w:rsidSect="00D52F29">
      <w:type w:val="continuous"/>
      <w:pgSz w:w="11907" w:h="16840" w:code="9"/>
      <w:pgMar w:top="680" w:right="652" w:bottom="737" w:left="652" w:header="0" w:footer="0" w:gutter="0"/>
      <w:cols w:num="2" w:space="397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627058"/>
    <w:lvl w:ilvl="0">
      <w:start w:val="1"/>
      <w:numFmt w:val="decimal"/>
      <w:pStyle w:val="Titre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itre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re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itre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2219CD"/>
    <w:rsid w:val="00016BFC"/>
    <w:rsid w:val="00077A9F"/>
    <w:rsid w:val="000A18F4"/>
    <w:rsid w:val="000A19FF"/>
    <w:rsid w:val="000B2DEA"/>
    <w:rsid w:val="000B3312"/>
    <w:rsid w:val="000B4125"/>
    <w:rsid w:val="000D1F58"/>
    <w:rsid w:val="000D2250"/>
    <w:rsid w:val="000E56DE"/>
    <w:rsid w:val="000F7A9D"/>
    <w:rsid w:val="001004A4"/>
    <w:rsid w:val="00105B3D"/>
    <w:rsid w:val="0010692C"/>
    <w:rsid w:val="00125199"/>
    <w:rsid w:val="00136EE5"/>
    <w:rsid w:val="00141177"/>
    <w:rsid w:val="00173C66"/>
    <w:rsid w:val="00195536"/>
    <w:rsid w:val="001C0A5E"/>
    <w:rsid w:val="001E381F"/>
    <w:rsid w:val="00211051"/>
    <w:rsid w:val="002219CD"/>
    <w:rsid w:val="00222A3B"/>
    <w:rsid w:val="002249CF"/>
    <w:rsid w:val="002322C7"/>
    <w:rsid w:val="00251EDB"/>
    <w:rsid w:val="0026431F"/>
    <w:rsid w:val="002A7995"/>
    <w:rsid w:val="002B7969"/>
    <w:rsid w:val="002C47FF"/>
    <w:rsid w:val="002E0C07"/>
    <w:rsid w:val="002F6140"/>
    <w:rsid w:val="00300F14"/>
    <w:rsid w:val="0030631D"/>
    <w:rsid w:val="00334FEE"/>
    <w:rsid w:val="00336C3F"/>
    <w:rsid w:val="00355F60"/>
    <w:rsid w:val="00384E24"/>
    <w:rsid w:val="00384ECC"/>
    <w:rsid w:val="00384F4B"/>
    <w:rsid w:val="00394E02"/>
    <w:rsid w:val="003A3C48"/>
    <w:rsid w:val="003A6DD6"/>
    <w:rsid w:val="003A7481"/>
    <w:rsid w:val="003B5342"/>
    <w:rsid w:val="003C203B"/>
    <w:rsid w:val="003D29E0"/>
    <w:rsid w:val="00402E06"/>
    <w:rsid w:val="0040452C"/>
    <w:rsid w:val="00405C1D"/>
    <w:rsid w:val="00407563"/>
    <w:rsid w:val="004158F2"/>
    <w:rsid w:val="004171BD"/>
    <w:rsid w:val="0042746E"/>
    <w:rsid w:val="004300B9"/>
    <w:rsid w:val="00440166"/>
    <w:rsid w:val="004449C7"/>
    <w:rsid w:val="00445B9A"/>
    <w:rsid w:val="004863AE"/>
    <w:rsid w:val="00496BC5"/>
    <w:rsid w:val="00525F26"/>
    <w:rsid w:val="00550009"/>
    <w:rsid w:val="00560BC6"/>
    <w:rsid w:val="00567EA2"/>
    <w:rsid w:val="00573C02"/>
    <w:rsid w:val="0059623D"/>
    <w:rsid w:val="005A6CA4"/>
    <w:rsid w:val="005C683F"/>
    <w:rsid w:val="005D5838"/>
    <w:rsid w:val="005E25C3"/>
    <w:rsid w:val="005F1CBB"/>
    <w:rsid w:val="00603AE3"/>
    <w:rsid w:val="00604EBC"/>
    <w:rsid w:val="00605848"/>
    <w:rsid w:val="00624966"/>
    <w:rsid w:val="00644324"/>
    <w:rsid w:val="006749C3"/>
    <w:rsid w:val="006A1F01"/>
    <w:rsid w:val="006A2DC2"/>
    <w:rsid w:val="006D6D72"/>
    <w:rsid w:val="006E37DC"/>
    <w:rsid w:val="006E4C4B"/>
    <w:rsid w:val="006E5A13"/>
    <w:rsid w:val="006E6D47"/>
    <w:rsid w:val="006F4605"/>
    <w:rsid w:val="007254C4"/>
    <w:rsid w:val="00734C13"/>
    <w:rsid w:val="00746E16"/>
    <w:rsid w:val="0075446F"/>
    <w:rsid w:val="00775A9B"/>
    <w:rsid w:val="007A2DF4"/>
    <w:rsid w:val="007E3C8D"/>
    <w:rsid w:val="008022F9"/>
    <w:rsid w:val="0083779B"/>
    <w:rsid w:val="00844A98"/>
    <w:rsid w:val="008577E5"/>
    <w:rsid w:val="008A1252"/>
    <w:rsid w:val="008D0224"/>
    <w:rsid w:val="008D6234"/>
    <w:rsid w:val="008E06A7"/>
    <w:rsid w:val="008F4835"/>
    <w:rsid w:val="00936A46"/>
    <w:rsid w:val="00941310"/>
    <w:rsid w:val="0095154C"/>
    <w:rsid w:val="00952B3B"/>
    <w:rsid w:val="00980296"/>
    <w:rsid w:val="00981724"/>
    <w:rsid w:val="0099547C"/>
    <w:rsid w:val="009954E9"/>
    <w:rsid w:val="00995D86"/>
    <w:rsid w:val="009A20EA"/>
    <w:rsid w:val="009E3E7E"/>
    <w:rsid w:val="009E6DB9"/>
    <w:rsid w:val="009F3F9C"/>
    <w:rsid w:val="009F424F"/>
    <w:rsid w:val="009F73F4"/>
    <w:rsid w:val="00A0484F"/>
    <w:rsid w:val="00A109A1"/>
    <w:rsid w:val="00A21257"/>
    <w:rsid w:val="00A26C52"/>
    <w:rsid w:val="00A30891"/>
    <w:rsid w:val="00A329DB"/>
    <w:rsid w:val="00A3604E"/>
    <w:rsid w:val="00A40426"/>
    <w:rsid w:val="00A46EE3"/>
    <w:rsid w:val="00A660D1"/>
    <w:rsid w:val="00A7072D"/>
    <w:rsid w:val="00A7294B"/>
    <w:rsid w:val="00A9007D"/>
    <w:rsid w:val="00AA5DB3"/>
    <w:rsid w:val="00AB3573"/>
    <w:rsid w:val="00AC5FA8"/>
    <w:rsid w:val="00AF27DB"/>
    <w:rsid w:val="00B24396"/>
    <w:rsid w:val="00B502FD"/>
    <w:rsid w:val="00B55C7A"/>
    <w:rsid w:val="00B74E5D"/>
    <w:rsid w:val="00B809EB"/>
    <w:rsid w:val="00BA4FD7"/>
    <w:rsid w:val="00BC220C"/>
    <w:rsid w:val="00BE229F"/>
    <w:rsid w:val="00BE322E"/>
    <w:rsid w:val="00BF17FC"/>
    <w:rsid w:val="00C0159C"/>
    <w:rsid w:val="00C17906"/>
    <w:rsid w:val="00C17968"/>
    <w:rsid w:val="00C35B1C"/>
    <w:rsid w:val="00C40BDC"/>
    <w:rsid w:val="00C77C8F"/>
    <w:rsid w:val="00C80F83"/>
    <w:rsid w:val="00C95221"/>
    <w:rsid w:val="00CC32B7"/>
    <w:rsid w:val="00CD4603"/>
    <w:rsid w:val="00CD66C6"/>
    <w:rsid w:val="00CD725F"/>
    <w:rsid w:val="00CF1621"/>
    <w:rsid w:val="00D1407A"/>
    <w:rsid w:val="00D33778"/>
    <w:rsid w:val="00D43668"/>
    <w:rsid w:val="00D52F29"/>
    <w:rsid w:val="00D76DE9"/>
    <w:rsid w:val="00DB3B27"/>
    <w:rsid w:val="00DC34CE"/>
    <w:rsid w:val="00DE1058"/>
    <w:rsid w:val="00DE42BA"/>
    <w:rsid w:val="00DE4A78"/>
    <w:rsid w:val="00E05C99"/>
    <w:rsid w:val="00E50B84"/>
    <w:rsid w:val="00E718F7"/>
    <w:rsid w:val="00EB7A3E"/>
    <w:rsid w:val="00EC0F6C"/>
    <w:rsid w:val="00EC51F9"/>
    <w:rsid w:val="00ED5371"/>
    <w:rsid w:val="00EE7ED7"/>
    <w:rsid w:val="00EF082B"/>
    <w:rsid w:val="00F2377E"/>
    <w:rsid w:val="00F6053A"/>
    <w:rsid w:val="00F74B89"/>
    <w:rsid w:val="00F93080"/>
    <w:rsid w:val="00F93801"/>
    <w:rsid w:val="00FA499A"/>
    <w:rsid w:val="00FA5D67"/>
    <w:rsid w:val="00FD694F"/>
    <w:rsid w:val="00FE73F1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2E00460-CC38-4C60-8387-3D71FF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445B9A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  <w:lang w:val="en-US" w:eastAsia="en-US"/>
    </w:rPr>
  </w:style>
  <w:style w:type="paragraph" w:styleId="Titre1">
    <w:name w:val="heading 1"/>
    <w:aliases w:val="heading 1"/>
    <w:basedOn w:val="Normal"/>
    <w:next w:val="Firstparagraph"/>
    <w:qFormat/>
    <w:rsid w:val="00445B9A"/>
    <w:pPr>
      <w:keepNext/>
      <w:keepLines/>
      <w:numPr>
        <w:numId w:val="1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Titre2">
    <w:name w:val="heading 2"/>
    <w:aliases w:val="heading 2"/>
    <w:basedOn w:val="Normal"/>
    <w:next w:val="Firstparagraph"/>
    <w:link w:val="Titre2Car"/>
    <w:qFormat/>
    <w:rsid w:val="00445B9A"/>
    <w:pPr>
      <w:keepNext/>
      <w:keepLines/>
      <w:numPr>
        <w:ilvl w:val="1"/>
        <w:numId w:val="1"/>
      </w:numPr>
      <w:suppressAutoHyphens/>
      <w:spacing w:before="400" w:after="120"/>
      <w:ind w:hanging="437"/>
      <w:jc w:val="left"/>
      <w:outlineLvl w:val="1"/>
    </w:pPr>
    <w:rPr>
      <w:i/>
    </w:rPr>
  </w:style>
  <w:style w:type="paragraph" w:styleId="Titre3">
    <w:name w:val="heading 3"/>
    <w:aliases w:val="heading 3"/>
    <w:basedOn w:val="Normal"/>
    <w:next w:val="Normal"/>
    <w:qFormat/>
    <w:rsid w:val="00445B9A"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Titre4">
    <w:name w:val="heading 4"/>
    <w:aliases w:val="heading 4"/>
    <w:basedOn w:val="Normal"/>
    <w:next w:val="Normal"/>
    <w:qFormat/>
    <w:rsid w:val="00445B9A"/>
    <w:pPr>
      <w:keepNext/>
      <w:numPr>
        <w:ilvl w:val="3"/>
        <w:numId w:val="1"/>
      </w:numPr>
      <w:spacing w:before="260"/>
      <w:outlineLvl w:val="3"/>
    </w:pPr>
  </w:style>
  <w:style w:type="paragraph" w:styleId="Titre5">
    <w:name w:val="heading 5"/>
    <w:basedOn w:val="Normal"/>
    <w:next w:val="Normal"/>
    <w:qFormat/>
    <w:rsid w:val="00445B9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445B9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445B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445B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445B9A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rstparagraph">
    <w:name w:val="First paragraph"/>
    <w:basedOn w:val="Normal"/>
    <w:next w:val="Normal"/>
    <w:rsid w:val="00445B9A"/>
    <w:pPr>
      <w:ind w:firstLine="0"/>
    </w:pPr>
  </w:style>
  <w:style w:type="paragraph" w:customStyle="1" w:styleId="Papertitle">
    <w:name w:val="Paper title"/>
    <w:basedOn w:val="Firstparagraph"/>
    <w:next w:val="Author"/>
    <w:rsid w:val="00445B9A"/>
    <w:pPr>
      <w:suppressAutoHyphens/>
      <w:spacing w:after="380" w:line="400" w:lineRule="exact"/>
      <w:jc w:val="left"/>
    </w:pPr>
    <w:rPr>
      <w:sz w:val="36"/>
    </w:rPr>
  </w:style>
  <w:style w:type="paragraph" w:customStyle="1" w:styleId="Author">
    <w:name w:val="Author"/>
    <w:basedOn w:val="Firstparagraph"/>
    <w:next w:val="Affiliation"/>
    <w:rsid w:val="00445B9A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rsid w:val="00445B9A"/>
    <w:pPr>
      <w:spacing w:after="100" w:line="260" w:lineRule="exact"/>
    </w:pPr>
    <w:rPr>
      <w:i/>
      <w:sz w:val="24"/>
    </w:rPr>
  </w:style>
  <w:style w:type="paragraph" w:customStyle="1" w:styleId="kop1">
    <w:name w:val="kop 1"/>
    <w:aliases w:val="heading without number"/>
    <w:basedOn w:val="Normal"/>
    <w:next w:val="Firstparagraph"/>
    <w:rsid w:val="00445B9A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Normal"/>
    <w:rsid w:val="00445B9A"/>
    <w:pPr>
      <w:framePr w:w="10603" w:hSpace="142" w:wrap="notBeside" w:hAnchor="margin" w:y="4140" w:anchorLock="1"/>
      <w:spacing w:after="520"/>
      <w:ind w:firstLine="0"/>
    </w:pPr>
  </w:style>
  <w:style w:type="paragraph" w:styleId="En-tte">
    <w:name w:val="header"/>
    <w:basedOn w:val="Normal"/>
    <w:rsid w:val="00445B9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45B9A"/>
    <w:pPr>
      <w:suppressAutoHyphens/>
      <w:spacing w:after="380" w:line="400" w:lineRule="exact"/>
      <w:ind w:firstLine="0"/>
      <w:jc w:val="left"/>
    </w:pPr>
    <w:rPr>
      <w:sz w:val="36"/>
    </w:rPr>
  </w:style>
  <w:style w:type="paragraph" w:customStyle="1" w:styleId="Referencetext">
    <w:name w:val="Reference text"/>
    <w:basedOn w:val="Normal"/>
    <w:rsid w:val="00445B9A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rsid w:val="00445B9A"/>
    <w:pPr>
      <w:spacing w:line="240" w:lineRule="auto"/>
    </w:pPr>
  </w:style>
  <w:style w:type="paragraph" w:customStyle="1" w:styleId="Figurecaption">
    <w:name w:val="Figure caption"/>
    <w:basedOn w:val="Smallsize"/>
    <w:next w:val="Normal"/>
    <w:rsid w:val="00445B9A"/>
  </w:style>
  <w:style w:type="paragraph" w:customStyle="1" w:styleId="Smallsize">
    <w:name w:val="Small size"/>
    <w:basedOn w:val="Normal"/>
    <w:rsid w:val="00445B9A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445B9A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Normal"/>
    <w:rsid w:val="00445B9A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rsid w:val="00445B9A"/>
  </w:style>
  <w:style w:type="paragraph" w:customStyle="1" w:styleId="Tablecaption">
    <w:name w:val="Table caption"/>
    <w:basedOn w:val="Smallsize"/>
    <w:next w:val="Tablerule"/>
    <w:rsid w:val="00445B9A"/>
  </w:style>
  <w:style w:type="paragraph" w:customStyle="1" w:styleId="Tablerule">
    <w:name w:val="Table rule"/>
    <w:basedOn w:val="Smallsize"/>
    <w:next w:val="Tabletext"/>
    <w:rsid w:val="00445B9A"/>
    <w:pPr>
      <w:spacing w:after="40" w:line="40" w:lineRule="exact"/>
      <w:jc w:val="left"/>
    </w:pPr>
  </w:style>
  <w:style w:type="paragraph" w:customStyle="1" w:styleId="Tabletext">
    <w:name w:val="Table text"/>
    <w:basedOn w:val="Smallsize"/>
    <w:rsid w:val="00445B9A"/>
    <w:pPr>
      <w:jc w:val="left"/>
    </w:pPr>
  </w:style>
  <w:style w:type="paragraph" w:styleId="Textedebulles">
    <w:name w:val="Balloon Text"/>
    <w:basedOn w:val="Normal"/>
    <w:link w:val="TextedebullesCar"/>
    <w:rsid w:val="00445B9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istnumbers">
    <w:name w:val="List numbers"/>
    <w:basedOn w:val="Firstparagraph"/>
    <w:rsid w:val="00445B9A"/>
    <w:pPr>
      <w:ind w:left="283" w:hanging="283"/>
    </w:pPr>
  </w:style>
  <w:style w:type="paragraph" w:customStyle="1" w:styleId="Listsigns">
    <w:name w:val="List signs"/>
    <w:basedOn w:val="Listnumbers"/>
    <w:rsid w:val="00445B9A"/>
  </w:style>
  <w:style w:type="character" w:customStyle="1" w:styleId="TextedebullesCar">
    <w:name w:val="Texte de bulles Car"/>
    <w:link w:val="Textedebulles"/>
    <w:rsid w:val="00445B9A"/>
    <w:rPr>
      <w:rFonts w:ascii="Tahoma" w:hAnsi="Tahoma" w:cs="Tahoma"/>
      <w:sz w:val="16"/>
      <w:szCs w:val="16"/>
      <w:lang w:val="en-US" w:eastAsia="en-US"/>
    </w:rPr>
  </w:style>
  <w:style w:type="character" w:customStyle="1" w:styleId="Titre2Car">
    <w:name w:val="Titre 2 Car"/>
    <w:aliases w:val="heading 2 Car"/>
    <w:basedOn w:val="Policepardfaut"/>
    <w:link w:val="Titre2"/>
    <w:rsid w:val="00136EE5"/>
    <w:rPr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y\Desktop\Tunirock2018\A.S_CoMMUNICATION\FullAbstract\Template-full-paper_TuniRock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DE67-0DB5-49E1-84E6-800AD548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Template-full-paper_TuniRock 2018</Template>
  <TotalTime>960</TotalTime>
  <Pages>4</Pages>
  <Words>1848</Words>
  <Characters>10166</Characters>
  <Application>Microsoft Office Word</Application>
  <DocSecurity>0</DocSecurity>
  <Lines>84</Lines>
  <Paragraphs>23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  <vt:variant>
        <vt:lpstr>Título</vt:lpstr>
      </vt:variant>
      <vt:variant>
        <vt:i4>1</vt:i4>
      </vt:variant>
    </vt:vector>
  </HeadingPairs>
  <TitlesOfParts>
    <vt:vector size="15" baseType="lpstr">
      <vt:lpstr>Title of paper</vt:lpstr>
      <vt:lpstr>Title of paper</vt:lpstr>
      <vt:lpstr>introduction</vt:lpstr>
      <vt:lpstr>PRESENTATION OF THE STUDY A	REA</vt:lpstr>
      <vt:lpstr>material and methodology</vt:lpstr>
      <vt:lpstr>Results and discussion</vt:lpstr>
      <vt:lpstr>    Geographical delimitation of the basin</vt:lpstr>
      <vt:lpstr>    Geological map (lithology and accidents)</vt:lpstr>
      <vt:lpstr>    Drainage anomaly map</vt:lpstr>
      <vt:lpstr>    Slope map</vt:lpstr>
      <vt:lpstr>    Vulnerability map</vt:lpstr>
      <vt:lpstr>    Interpretation of geotechnical results </vt:lpstr>
      <vt:lpstr>Conclusion</vt:lpstr>
      <vt:lpstr>REferences </vt:lpstr>
      <vt:lpstr>Title of paper</vt:lpstr>
    </vt:vector>
  </TitlesOfParts>
  <Company>Swets &amp; Zeitlinger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user</dc:creator>
  <cp:keywords/>
  <dc:description/>
  <cp:lastModifiedBy>Montasar</cp:lastModifiedBy>
  <cp:revision>16</cp:revision>
  <cp:lastPrinted>2012-03-21T08:47:00Z</cp:lastPrinted>
  <dcterms:created xsi:type="dcterms:W3CDTF">2018-01-22T16:20:00Z</dcterms:created>
  <dcterms:modified xsi:type="dcterms:W3CDTF">2018-09-16T05:59:00Z</dcterms:modified>
</cp:coreProperties>
</file>